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94" w:type="dxa"/>
        <w:tblLayout w:type="fixed"/>
        <w:tblLook w:val="04A0" w:firstRow="1" w:lastRow="0" w:firstColumn="1" w:lastColumn="0" w:noHBand="0" w:noVBand="1"/>
      </w:tblPr>
      <w:tblGrid>
        <w:gridCol w:w="571"/>
        <w:gridCol w:w="4527"/>
        <w:gridCol w:w="1843"/>
        <w:gridCol w:w="1559"/>
        <w:gridCol w:w="1843"/>
        <w:gridCol w:w="3651"/>
      </w:tblGrid>
      <w:tr w:rsidR="000928FF" w:rsidRPr="00DD11F1" w:rsidTr="00A56CAC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Obrazac za opis spremnosti projekta</w:t>
            </w:r>
          </w:p>
        </w:tc>
      </w:tr>
      <w:tr w:rsidR="000928FF" w:rsidRPr="00DD11F1" w:rsidTr="0047435B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postupka dodjele:-----</w:t>
            </w:r>
          </w:p>
        </w:tc>
      </w:tr>
      <w:tr w:rsidR="000928FF" w:rsidRPr="00DD11F1" w:rsidTr="000928FF">
        <w:trPr>
          <w:trHeight w:val="675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Dokumentacija: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izradi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% gdje se traži</w:t>
            </w: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0928FF" w:rsidRPr="00DD11F1" w:rsidTr="000928FF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Idejno rješenje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Mišljenje o uskladivosti s Naturom 2000</w:t>
            </w:r>
            <w:r w:rsidR="00EF60DE"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Studija utjecaja na okoliš 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Studija izvodljivosti  (uključivo analiza troškova i koristi)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lokacijske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Imovinsko pravni odnosi - vlasništvo, pravo građenja (navesti % riješenih čestica)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Glavni projekt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Građevinske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Izvedbeni projekt (opcijski)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Natječajna dokumentacija  (za radove 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Prijava za velike projekte (ako je primjenjivo)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Implementacija: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Nije provedena/počela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tijeku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Završena (navesti datum)</w:t>
            </w: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Javna nabava i ugovaranje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Provedba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7922F8" w:rsidRPr="00DD11F1" w:rsidRDefault="007922F8" w:rsidP="00DF0EBA">
      <w:pPr>
        <w:rPr>
          <w:rFonts w:ascii="Times New Roman" w:hAnsi="Times New Roman" w:cs="Times New Roman"/>
          <w:sz w:val="24"/>
          <w:szCs w:val="24"/>
        </w:rPr>
      </w:pP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  <w:r w:rsidRPr="00DD11F1">
        <w:rPr>
          <w:rFonts w:ascii="Times New Roman" w:hAnsi="Times New Roman" w:cs="Times New Roman"/>
          <w:sz w:val="24"/>
          <w:szCs w:val="24"/>
        </w:rPr>
        <w:t>potpis: (PT1)</w:t>
      </w: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  <w:r w:rsidRPr="00DD11F1">
        <w:rPr>
          <w:rFonts w:ascii="Times New Roman" w:hAnsi="Times New Roman" w:cs="Times New Roman"/>
          <w:sz w:val="24"/>
          <w:szCs w:val="24"/>
        </w:rPr>
        <w:t>datum:</w:t>
      </w:r>
    </w:p>
    <w:sectPr w:rsidR="000928FF" w:rsidRPr="00DD11F1" w:rsidSect="00DF0E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311" w:rsidRDefault="00096311" w:rsidP="005D2A35">
      <w:pPr>
        <w:spacing w:after="0" w:line="240" w:lineRule="auto"/>
      </w:pPr>
      <w:r>
        <w:separator/>
      </w:r>
    </w:p>
  </w:endnote>
  <w:endnote w:type="continuationSeparator" w:id="0">
    <w:p w:rsidR="00096311" w:rsidRDefault="00096311" w:rsidP="005D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993" w:rsidRDefault="003729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  <w:szCs w:val="18"/>
      </w:rPr>
      <w:id w:val="-1881921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006D" w:rsidRPr="00E643F4" w:rsidRDefault="00F8006D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E643F4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E643F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643F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E643F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372993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E643F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:rsidR="00F8006D" w:rsidRDefault="00F800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993" w:rsidRDefault="00372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311" w:rsidRDefault="00096311" w:rsidP="005D2A35">
      <w:pPr>
        <w:spacing w:after="0" w:line="240" w:lineRule="auto"/>
      </w:pPr>
      <w:r>
        <w:separator/>
      </w:r>
    </w:p>
  </w:footnote>
  <w:footnote w:type="continuationSeparator" w:id="0">
    <w:p w:rsidR="00096311" w:rsidRDefault="00096311" w:rsidP="005D2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993" w:rsidRDefault="003729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56"/>
      <w:gridCol w:w="3861"/>
      <w:gridCol w:w="3817"/>
      <w:gridCol w:w="4060"/>
    </w:tblGrid>
    <w:tr w:rsidR="005D2A35" w:rsidRPr="005D2A35" w:rsidTr="005D2A35">
      <w:tc>
        <w:tcPr>
          <w:tcW w:w="23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Ministarstvo regionalnoga razvoja i fondova Europske unije (MRRFEU)</w:t>
          </w:r>
        </w:p>
      </w:tc>
      <w:tc>
        <w:tcPr>
          <w:tcW w:w="425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PRAVILA 2014.-2020.</w:t>
          </w:r>
        </w:p>
      </w:tc>
      <w:tc>
        <w:tcPr>
          <w:tcW w:w="4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Pravilo br.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06</w:t>
          </w:r>
        </w:p>
      </w:tc>
    </w:tr>
    <w:tr w:rsidR="005D2A35" w:rsidRPr="005D2A35" w:rsidTr="005D2A35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</w:p>
      </w:tc>
      <w:tc>
        <w:tcPr>
          <w:tcW w:w="4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Datum odobrenja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1403" w:rsidP="00EF48C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SimSun" w:hAnsi="Times New Roman" w:cs="Times New Roman"/>
              <w:b/>
              <w:sz w:val="24"/>
              <w:szCs w:val="24"/>
            </w:rPr>
            <w:t xml:space="preserve"> </w:t>
          </w:r>
          <w:r w:rsidR="00EF48C5">
            <w:rPr>
              <w:rFonts w:ascii="Times New Roman" w:eastAsia="SimSun" w:hAnsi="Times New Roman" w:cs="Times New Roman"/>
              <w:b/>
              <w:sz w:val="24"/>
              <w:szCs w:val="24"/>
            </w:rPr>
            <w:t xml:space="preserve">Studeni </w:t>
          </w:r>
          <w:r w:rsidR="008108CB"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2017.</w:t>
          </w:r>
        </w:p>
      </w:tc>
    </w:tr>
    <w:tr w:rsidR="005D2A35" w:rsidRPr="005D2A35" w:rsidTr="005D2A35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</w:p>
      </w:tc>
      <w:tc>
        <w:tcPr>
          <w:tcW w:w="425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eastAsia="ar-SA"/>
            </w:rPr>
          </w:pPr>
        </w:p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Dodjela bespovratnih sredstava</w:t>
          </w:r>
        </w:p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sz w:val="24"/>
              <w:szCs w:val="24"/>
            </w:rPr>
          </w:pPr>
        </w:p>
      </w:tc>
      <w:tc>
        <w:tcPr>
          <w:tcW w:w="4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Verzija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E17D85" w:rsidP="00EF48C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 xml:space="preserve"> </w:t>
          </w:r>
          <w:r w:rsidR="00372993">
            <w:rPr>
              <w:rFonts w:ascii="Times New Roman" w:eastAsia="SimSun" w:hAnsi="Times New Roman"/>
              <w:b/>
              <w:sz w:val="24"/>
              <w:szCs w:val="24"/>
            </w:rPr>
            <w:t>3.1</w:t>
          </w:r>
        </w:p>
      </w:tc>
    </w:tr>
    <w:tr w:rsidR="005D2A35" w:rsidRPr="005D2A35" w:rsidTr="005D2A35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sz w:val="24"/>
              <w:szCs w:val="24"/>
            </w:rPr>
          </w:pPr>
        </w:p>
      </w:tc>
      <w:tc>
        <w:tcPr>
          <w:tcW w:w="4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 xml:space="preserve">Prilog 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00B13" w:rsidRPr="00DD11F1" w:rsidRDefault="00117FDC" w:rsidP="00A00B13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SimSun" w:hAnsi="Times New Roman" w:cs="Times New Roman"/>
              <w:b/>
              <w:sz w:val="24"/>
              <w:szCs w:val="24"/>
            </w:rPr>
            <w:t>27</w:t>
          </w:r>
          <w:bookmarkStart w:id="0" w:name="_GoBack"/>
          <w:bookmarkEnd w:id="0"/>
        </w:p>
      </w:tc>
    </w:tr>
    <w:tr w:rsidR="005D2A35" w:rsidRPr="005D2A35" w:rsidTr="005D2A35">
      <w:trPr>
        <w:trHeight w:val="336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A35" w:rsidRPr="00DD11F1" w:rsidRDefault="005D2A35" w:rsidP="005D2A35">
          <w:pPr>
            <w:spacing w:after="0" w:line="240" w:lineRule="auto"/>
            <w:rPr>
              <w:rFonts w:ascii="Times New Roman" w:eastAsia="SimSun" w:hAnsi="Times New Roman" w:cs="Times New Roman"/>
              <w:sz w:val="24"/>
              <w:szCs w:val="24"/>
            </w:rPr>
          </w:pPr>
        </w:p>
      </w:tc>
      <w:tc>
        <w:tcPr>
          <w:tcW w:w="4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Pravilo odobreno od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D2A35" w:rsidRPr="00DD11F1" w:rsidRDefault="005D2A35" w:rsidP="005D2A35">
          <w:pPr>
            <w:tabs>
              <w:tab w:val="left" w:pos="1257"/>
            </w:tabs>
            <w:spacing w:after="200" w:line="276" w:lineRule="auto"/>
            <w:jc w:val="center"/>
            <w:rPr>
              <w:rFonts w:ascii="Times New Roman" w:eastAsia="SimSun" w:hAnsi="Times New Roman" w:cs="Times New Roman"/>
              <w:b/>
              <w:sz w:val="24"/>
              <w:szCs w:val="24"/>
            </w:rPr>
          </w:pPr>
          <w:r w:rsidRPr="00DD11F1">
            <w:rPr>
              <w:rFonts w:ascii="Times New Roman" w:eastAsia="SimSun" w:hAnsi="Times New Roman" w:cs="Times New Roman"/>
              <w:b/>
              <w:sz w:val="24"/>
              <w:szCs w:val="24"/>
            </w:rPr>
            <w:t>Ministar MRRFEU</w:t>
          </w:r>
        </w:p>
      </w:tc>
    </w:tr>
  </w:tbl>
  <w:p w:rsidR="005D2A35" w:rsidRDefault="005D2A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993" w:rsidRDefault="003729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BA"/>
    <w:rsid w:val="000928FF"/>
    <w:rsid w:val="00096311"/>
    <w:rsid w:val="00117FDC"/>
    <w:rsid w:val="001C2109"/>
    <w:rsid w:val="002F25AE"/>
    <w:rsid w:val="00372993"/>
    <w:rsid w:val="00397DB5"/>
    <w:rsid w:val="00423EF0"/>
    <w:rsid w:val="00482893"/>
    <w:rsid w:val="00576F41"/>
    <w:rsid w:val="005D1403"/>
    <w:rsid w:val="005D2A35"/>
    <w:rsid w:val="006054FF"/>
    <w:rsid w:val="006827EC"/>
    <w:rsid w:val="006F4FD7"/>
    <w:rsid w:val="007922F8"/>
    <w:rsid w:val="008108CB"/>
    <w:rsid w:val="00A00B13"/>
    <w:rsid w:val="00AA01FD"/>
    <w:rsid w:val="00D61F23"/>
    <w:rsid w:val="00D66951"/>
    <w:rsid w:val="00DD11F1"/>
    <w:rsid w:val="00DF0EBA"/>
    <w:rsid w:val="00E17D85"/>
    <w:rsid w:val="00E643F4"/>
    <w:rsid w:val="00EF48C5"/>
    <w:rsid w:val="00EF60DE"/>
    <w:rsid w:val="00F8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78578F7-5C0B-4EBF-B186-F9888973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35"/>
  </w:style>
  <w:style w:type="paragraph" w:styleId="Footer">
    <w:name w:val="footer"/>
    <w:basedOn w:val="Normal"/>
    <w:link w:val="Footer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35"/>
  </w:style>
  <w:style w:type="paragraph" w:styleId="BalloonText">
    <w:name w:val="Balloon Text"/>
    <w:basedOn w:val="Normal"/>
    <w:link w:val="BalloonTextChar"/>
    <w:uiPriority w:val="99"/>
    <w:semiHidden/>
    <w:unhideWhenUsed/>
    <w:rsid w:val="00D6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7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D6CAE29FC0C44D83D7B7F36F53B629" ma:contentTypeVersion="3" ma:contentTypeDescription="Stvaranje novog dokumenta." ma:contentTypeScope="" ma:versionID="e58f5e9fbed2883f39d4084ac9ce3259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7cde7bdc0cf67b24730c4b5d8999472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25D4F6-5E61-498E-A64A-A6DDD4052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6FCA9-9D56-4CF3-B6DB-B626CF359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30F9D0-1582-4B84-8840-6DF7042A31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Slaver</dc:creator>
  <cp:keywords/>
  <dc:description/>
  <cp:lastModifiedBy>Ivana Jelavić</cp:lastModifiedBy>
  <cp:revision>16</cp:revision>
  <dcterms:created xsi:type="dcterms:W3CDTF">2016-09-28T14:45:00Z</dcterms:created>
  <dcterms:modified xsi:type="dcterms:W3CDTF">2017-11-03T10:15:00Z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0x01010021D6CAE29FC0C44D83D7B7F36F53B629</vt:lpwstr>
  </property>
</Properties>
</file>